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9737" w14:textId="77777777" w:rsidR="00FE64AA" w:rsidRPr="007532DA" w:rsidRDefault="00FE64AA" w:rsidP="00FE64AA">
      <w:pPr>
        <w:rPr>
          <w:rFonts w:ascii="Calibri" w:hAnsi="Calibri" w:cs="Calibri"/>
          <w:sz w:val="18"/>
          <w:szCs w:val="18"/>
        </w:rPr>
      </w:pPr>
      <w:r w:rsidRPr="007532DA">
        <w:rPr>
          <w:rFonts w:ascii="Calibri" w:hAnsi="Calibri" w:cs="Calibri"/>
          <w:i/>
          <w:sz w:val="18"/>
          <w:szCs w:val="18"/>
        </w:rPr>
        <w:t>Załącznik nr 1 do SIWZ</w:t>
      </w:r>
    </w:p>
    <w:p w14:paraId="376DEFD3" w14:textId="77777777" w:rsidR="00FE64AA" w:rsidRPr="007532DA" w:rsidRDefault="00FE64AA" w:rsidP="00FE64AA">
      <w:pPr>
        <w:pStyle w:val="Nagwek1"/>
        <w:tabs>
          <w:tab w:val="left" w:pos="0"/>
        </w:tabs>
        <w:spacing w:after="0" w:line="240" w:lineRule="auto"/>
        <w:rPr>
          <w:rFonts w:ascii="Calibri" w:hAnsi="Calibri" w:cs="Calibri"/>
          <w:bCs w:val="0"/>
          <w:sz w:val="18"/>
          <w:szCs w:val="18"/>
          <w:lang w:val="pl-PL" w:eastAsia="pl-PL"/>
        </w:rPr>
      </w:pPr>
    </w:p>
    <w:p w14:paraId="0F963923" w14:textId="77777777" w:rsidR="00FE64AA" w:rsidRPr="007532DA" w:rsidRDefault="00FE64AA" w:rsidP="00FE64AA">
      <w:pPr>
        <w:pStyle w:val="Nagwek1"/>
        <w:tabs>
          <w:tab w:val="left" w:pos="0"/>
        </w:tabs>
        <w:spacing w:after="0" w:line="240" w:lineRule="auto"/>
        <w:rPr>
          <w:rFonts w:ascii="Calibri" w:hAnsi="Calibri" w:cs="Calibri"/>
          <w:bCs w:val="0"/>
          <w:sz w:val="18"/>
          <w:szCs w:val="18"/>
          <w:lang w:val="pl-PL" w:eastAsia="pl-PL"/>
        </w:rPr>
      </w:pPr>
    </w:p>
    <w:p w14:paraId="111AB222" w14:textId="77777777" w:rsidR="00FE64AA" w:rsidRPr="007532DA" w:rsidRDefault="00FE64AA" w:rsidP="00FE64AA">
      <w:pPr>
        <w:pStyle w:val="Nagwek1"/>
        <w:tabs>
          <w:tab w:val="left" w:pos="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7532DA">
        <w:rPr>
          <w:rFonts w:ascii="Calibri" w:hAnsi="Calibri" w:cs="Calibri"/>
          <w:bCs w:val="0"/>
          <w:sz w:val="18"/>
          <w:szCs w:val="18"/>
          <w:lang w:val="pl-PL" w:eastAsia="pl-PL"/>
        </w:rPr>
        <w:t>OPIS PRZEDMIOTU ZAMÓWIENIA</w:t>
      </w:r>
    </w:p>
    <w:p w14:paraId="48308197" w14:textId="77777777" w:rsidR="00FE64AA" w:rsidRPr="007532DA" w:rsidRDefault="00FE64AA" w:rsidP="00FE64AA">
      <w:pPr>
        <w:pStyle w:val="Nagwek1"/>
        <w:tabs>
          <w:tab w:val="left" w:pos="0"/>
        </w:tabs>
        <w:spacing w:after="0" w:line="240" w:lineRule="auto"/>
        <w:rPr>
          <w:rFonts w:ascii="Calibri" w:hAnsi="Calibri" w:cs="Calibri"/>
          <w:bCs w:val="0"/>
          <w:sz w:val="18"/>
          <w:szCs w:val="18"/>
          <w:lang w:val="pl-PL" w:eastAsia="pl-PL"/>
        </w:rPr>
      </w:pPr>
    </w:p>
    <w:p w14:paraId="07E86363" w14:textId="1F4FFD61" w:rsidR="00FE64AA" w:rsidRPr="007532DA" w:rsidRDefault="00FE64AA" w:rsidP="00FE64AA">
      <w:pPr>
        <w:jc w:val="both"/>
        <w:rPr>
          <w:rFonts w:ascii="Calibri" w:hAnsi="Calibri" w:cs="Calibri"/>
          <w:sz w:val="18"/>
          <w:szCs w:val="18"/>
        </w:rPr>
      </w:pPr>
      <w:r w:rsidRPr="007532DA">
        <w:rPr>
          <w:rFonts w:ascii="Calibri" w:hAnsi="Calibri" w:cs="Calibri"/>
          <w:sz w:val="18"/>
          <w:szCs w:val="18"/>
        </w:rPr>
        <w:t xml:space="preserve">Dotyczy postępowania o udzielenie zamówienia publicznego prowadzonego w trybie przetargu nieograniczonego na: </w:t>
      </w:r>
      <w:r w:rsidRPr="007532DA">
        <w:rPr>
          <w:rFonts w:ascii="Calibri" w:hAnsi="Calibri"/>
          <w:b/>
          <w:sz w:val="18"/>
          <w:szCs w:val="18"/>
        </w:rPr>
        <w:t xml:space="preserve">„Pełnienie funkcji INSPEKTORA NADZORU INWESTORSKIEGO nad zadaniem </w:t>
      </w:r>
      <w:r w:rsidRPr="007532DA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7532DA">
        <w:rPr>
          <w:rFonts w:ascii="Calibri" w:hAnsi="Calibri"/>
          <w:b/>
          <w:sz w:val="18"/>
          <w:szCs w:val="18"/>
        </w:rPr>
        <w:t>„Rozbudowa i przebudowa oczyszczalni ścieków w Annopolu.</w:t>
      </w:r>
      <w:r w:rsidR="001565AA">
        <w:rPr>
          <w:rFonts w:ascii="Calibri" w:hAnsi="Calibri"/>
          <w:b/>
          <w:sz w:val="18"/>
          <w:szCs w:val="18"/>
        </w:rPr>
        <w:t>”</w:t>
      </w:r>
      <w:r w:rsidRPr="007532DA">
        <w:rPr>
          <w:rFonts w:ascii="Calibri" w:hAnsi="Calibri"/>
          <w:b/>
          <w:sz w:val="18"/>
          <w:szCs w:val="18"/>
        </w:rPr>
        <w:t xml:space="preserve"> </w:t>
      </w:r>
      <w:r w:rsidRPr="007532DA">
        <w:rPr>
          <w:rFonts w:ascii="Calibri" w:hAnsi="Calibri"/>
          <w:b/>
          <w:bCs/>
          <w:color w:val="000000"/>
          <w:sz w:val="18"/>
          <w:szCs w:val="18"/>
        </w:rPr>
        <w:t xml:space="preserve">Zadanie współfinansowane z </w:t>
      </w:r>
      <w:r w:rsidRPr="007532DA">
        <w:rPr>
          <w:rFonts w:ascii="Calibri" w:hAnsi="Calibri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7532DA">
        <w:rPr>
          <w:rFonts w:ascii="Calibri" w:hAnsi="Calibri" w:cs="Calibri"/>
          <w:b/>
          <w:sz w:val="18"/>
          <w:szCs w:val="18"/>
        </w:rPr>
        <w:t xml:space="preserve"> </w:t>
      </w:r>
      <w:r w:rsidR="004D171F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="004D171F"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79398528" w14:textId="77777777" w:rsidR="00FE64AA" w:rsidRPr="007532DA" w:rsidRDefault="00FE64AA" w:rsidP="00FE64AA">
      <w:pPr>
        <w:jc w:val="both"/>
        <w:rPr>
          <w:rFonts w:ascii="Calibri" w:eastAsia="Arial" w:hAnsi="Calibri" w:cs="Calibri"/>
          <w:sz w:val="18"/>
          <w:szCs w:val="18"/>
          <w:lang w:val="en-US"/>
        </w:rPr>
      </w:pPr>
    </w:p>
    <w:p w14:paraId="2EB65894" w14:textId="77777777" w:rsidR="00FE64AA" w:rsidRPr="007532DA" w:rsidRDefault="00FE64AA" w:rsidP="00FE64AA">
      <w:pPr>
        <w:numPr>
          <w:ilvl w:val="2"/>
          <w:numId w:val="2"/>
        </w:numPr>
        <w:jc w:val="both"/>
        <w:rPr>
          <w:rFonts w:ascii="Calibri" w:eastAsia="Arial" w:hAnsi="Calibri" w:cs="Calibri"/>
          <w:sz w:val="18"/>
          <w:szCs w:val="18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 xml:space="preserve">Przedmiotem zamówienia jest usługa: pełnienie funkcji INSPEKTORA NADZORU INWESTORSKIEGO nad zadaniem </w:t>
      </w:r>
      <w:r w:rsidRPr="007532DA">
        <w:rPr>
          <w:rFonts w:ascii="Calibri" w:hAnsi="Calibri"/>
          <w:smallCaps/>
          <w:sz w:val="18"/>
          <w:szCs w:val="18"/>
        </w:rPr>
        <w:t>„Rozbudowa i przebudowa oczyszczalni ścieków w Annopolu”.</w:t>
      </w:r>
      <w:r w:rsidRPr="007532DA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7532DA">
        <w:rPr>
          <w:rFonts w:ascii="Calibri" w:hAnsi="Calibri"/>
          <w:bCs/>
          <w:color w:val="000000"/>
          <w:sz w:val="18"/>
          <w:szCs w:val="18"/>
        </w:rPr>
        <w:t xml:space="preserve">Zadanie współfinansowane z </w:t>
      </w:r>
      <w:r w:rsidRPr="007532DA">
        <w:rPr>
          <w:rFonts w:ascii="Calibri" w:hAnsi="Calibri"/>
          <w:bCs/>
          <w:sz w:val="18"/>
          <w:szCs w:val="18"/>
        </w:rPr>
        <w:t>Regionalnego Programu Operacyjnego Województwa Lubelskiego na lata 2014-2020, działanie 6.4 Gospodarka wodno-ściekowa.</w:t>
      </w:r>
    </w:p>
    <w:p w14:paraId="2470E1C9" w14:textId="77777777" w:rsidR="00FE64AA" w:rsidRPr="007532DA" w:rsidRDefault="00FE64AA" w:rsidP="00FE64AA">
      <w:pPr>
        <w:numPr>
          <w:ilvl w:val="2"/>
          <w:numId w:val="2"/>
        </w:numPr>
        <w:jc w:val="both"/>
        <w:rPr>
          <w:rFonts w:ascii="Calibri" w:eastAsia="Arial" w:hAnsi="Calibri" w:cs="Calibri"/>
          <w:sz w:val="18"/>
          <w:szCs w:val="18"/>
        </w:rPr>
      </w:pPr>
      <w:r w:rsidRPr="007532DA">
        <w:rPr>
          <w:rFonts w:ascii="Calibri" w:eastAsia="Calibri" w:hAnsi="Calibri"/>
          <w:sz w:val="18"/>
          <w:szCs w:val="18"/>
          <w:shd w:val="clear" w:color="auto" w:fill="FFFFFF"/>
          <w:lang w:eastAsia="en-US"/>
        </w:rPr>
        <w:t xml:space="preserve">Przedmiotem zamówienia jest pełnienie funkcji inspektora nadzoru inwestorskiego (w trzech branżach: budowlana, sanitarna, elektryczna) nad zadaniem: „ROZBUDOWA I PRZEBUDOWA OCZYSZCZALNI ŚCIEKÓW W ANNOPOLU.” </w:t>
      </w:r>
    </w:p>
    <w:p w14:paraId="1992A274" w14:textId="77777777" w:rsidR="00FE64AA" w:rsidRPr="007532DA" w:rsidRDefault="00FE64AA" w:rsidP="00FE64AA">
      <w:pPr>
        <w:numPr>
          <w:ilvl w:val="2"/>
          <w:numId w:val="2"/>
        </w:numPr>
        <w:jc w:val="both"/>
        <w:rPr>
          <w:rFonts w:ascii="Calibri" w:eastAsia="Arial" w:hAnsi="Calibri" w:cs="Calibri"/>
          <w:sz w:val="18"/>
          <w:szCs w:val="18"/>
        </w:rPr>
      </w:pPr>
      <w:r w:rsidRPr="007532DA">
        <w:rPr>
          <w:rFonts w:ascii="Calibri" w:eastAsia="Calibri" w:hAnsi="Calibri"/>
          <w:sz w:val="18"/>
          <w:szCs w:val="18"/>
          <w:shd w:val="clear" w:color="auto" w:fill="FFFFFF"/>
          <w:lang w:eastAsia="en-US"/>
        </w:rPr>
        <w:t>Dokumentacja projektu znajduje się w Urzędzie Miejskim w Annopolu, pok. Nr 12.</w:t>
      </w:r>
    </w:p>
    <w:p w14:paraId="296F0C17" w14:textId="77777777" w:rsidR="00FE64AA" w:rsidRPr="007532DA" w:rsidRDefault="00FE64AA" w:rsidP="00FE64AA">
      <w:pPr>
        <w:numPr>
          <w:ilvl w:val="2"/>
          <w:numId w:val="2"/>
        </w:numPr>
        <w:jc w:val="both"/>
        <w:rPr>
          <w:rFonts w:ascii="Calibri" w:eastAsia="Arial" w:hAnsi="Calibri" w:cs="Calibri"/>
          <w:sz w:val="18"/>
          <w:szCs w:val="18"/>
        </w:rPr>
      </w:pPr>
      <w:r w:rsidRPr="007532DA">
        <w:rPr>
          <w:rFonts w:ascii="Calibri" w:hAnsi="Calibri"/>
          <w:sz w:val="18"/>
          <w:szCs w:val="18"/>
        </w:rPr>
        <w:t xml:space="preserve">Określenie przedmiotu za pomocą </w:t>
      </w:r>
      <w:r w:rsidRPr="007532DA">
        <w:rPr>
          <w:rFonts w:ascii="Calibri" w:hAnsi="Calibri"/>
          <w:b/>
          <w:sz w:val="18"/>
          <w:szCs w:val="18"/>
        </w:rPr>
        <w:t>kodów CPV:</w:t>
      </w:r>
    </w:p>
    <w:p w14:paraId="7BCAC9B2" w14:textId="77777777" w:rsidR="003C2B7A" w:rsidRPr="003C2B7A" w:rsidRDefault="003C2B7A" w:rsidP="003C2B7A">
      <w:pPr>
        <w:pStyle w:val="Akapitzlist"/>
        <w:ind w:left="1276"/>
        <w:jc w:val="both"/>
        <w:rPr>
          <w:rFonts w:ascii="Calibri" w:eastAsia="Arial" w:hAnsi="Calibri" w:cs="Calibri"/>
          <w:sz w:val="18"/>
          <w:szCs w:val="18"/>
        </w:rPr>
      </w:pPr>
      <w:bookmarkStart w:id="0" w:name="_GoBack"/>
      <w:r w:rsidRPr="003C2B7A">
        <w:rPr>
          <w:rFonts w:ascii="Calibri" w:eastAsia="Arial" w:hAnsi="Calibri" w:cs="Calibri"/>
          <w:sz w:val="18"/>
          <w:szCs w:val="18"/>
        </w:rPr>
        <w:t>71700000-5 – Usługi nadzoru i kontroli</w:t>
      </w:r>
    </w:p>
    <w:p w14:paraId="2DA8BC48" w14:textId="2896C2ED" w:rsidR="003C2B7A" w:rsidRPr="003C2B7A" w:rsidRDefault="003C2B7A" w:rsidP="003C2B7A">
      <w:pPr>
        <w:pStyle w:val="Akapitzlist"/>
        <w:ind w:left="1276"/>
        <w:jc w:val="both"/>
        <w:rPr>
          <w:rFonts w:ascii="Calibri" w:eastAsia="Arial" w:hAnsi="Calibri" w:cs="Calibri"/>
          <w:sz w:val="18"/>
          <w:szCs w:val="18"/>
        </w:rPr>
      </w:pPr>
      <w:r w:rsidRPr="003C2B7A">
        <w:rPr>
          <w:rFonts w:ascii="Calibri" w:eastAsia="Arial" w:hAnsi="Calibri" w:cs="Calibri"/>
          <w:sz w:val="18"/>
          <w:szCs w:val="18"/>
        </w:rPr>
        <w:t>71247000-1 – Nadzór nad robotami budowlanymi</w:t>
      </w:r>
    </w:p>
    <w:bookmarkEnd w:id="0"/>
    <w:p w14:paraId="242FA0EE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45000000-7 Roboty budowlane</w:t>
      </w:r>
    </w:p>
    <w:p w14:paraId="523D8461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45100000-8 Przygotowanie terenu pod budowy</w:t>
      </w:r>
    </w:p>
    <w:p w14:paraId="1D0C66BD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45200000-9 Roboty budowlane w zakresie wznoszenia kompletnych obiektów budowlanych lub ich części oraz roboty w zakresie inżynierii lądowej i wodnej</w:t>
      </w:r>
    </w:p>
    <w:p w14:paraId="7FCE30E8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45111200-0 Roboty w zakresie przygotowania terenu pod budowę i roboty ziemne</w:t>
      </w:r>
    </w:p>
    <w:p w14:paraId="243722BA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45111291-4 Roboty w zakresie zagospodarowania terenu</w:t>
      </w:r>
    </w:p>
    <w:p w14:paraId="723C0984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45113000-2 Roboty na placu budowy</w:t>
      </w:r>
    </w:p>
    <w:p w14:paraId="044605E4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45210000-2 Roboty budowlane w zakresie budynków</w:t>
      </w:r>
    </w:p>
    <w:p w14:paraId="0D5CB5E7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45220000-3 Roboty inżynieryjne i budowlane</w:t>
      </w:r>
    </w:p>
    <w:p w14:paraId="38BB09A1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45223000-6 Roboty budowlane w zakresie konstrukcji</w:t>
      </w:r>
    </w:p>
    <w:p w14:paraId="7A6D2D7E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45223200-8 Roboty konstrukcyjne</w:t>
      </w:r>
    </w:p>
    <w:p w14:paraId="497729F7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45223210-1 Roboty konstrukcyjne z wykorzystaniem stali</w:t>
      </w:r>
    </w:p>
    <w:p w14:paraId="7B91D7D9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45223500-1 Konstrukcje z betonu zbrojonego</w:t>
      </w:r>
    </w:p>
    <w:p w14:paraId="251287FC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45231000-5 Roboty budowlane w zakresie budowy rurociągów, ciągów komunikacyjnych i linii energetycznych</w:t>
      </w:r>
    </w:p>
    <w:p w14:paraId="52F7949B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45231100-6 Ogólne roboty budowlane związane z budową rurociągów</w:t>
      </w:r>
    </w:p>
    <w:p w14:paraId="7F0CD1C6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45231500-0 Roboty budowlane w zakresie budowy rurociągów sprężonego powietrza</w:t>
      </w:r>
    </w:p>
    <w:p w14:paraId="29D8A679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45232000-2 Roboty pomocnicze w zakresie rurociągów i kabli</w:t>
      </w:r>
    </w:p>
    <w:p w14:paraId="77772813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45232451-8 Roboty odwadniające i nawierzchniowe</w:t>
      </w:r>
    </w:p>
    <w:p w14:paraId="314962FB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45231300-8 Roboty budowlane w zakresie budowy wodociągów i rurociągów do odprowadzania ścieków</w:t>
      </w:r>
    </w:p>
    <w:p w14:paraId="6766F73F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45260000-7 Roboty w zakresie wykonywania pokryć i konstrukcji dachowych i inne podobne roboty specjalistyczne</w:t>
      </w:r>
    </w:p>
    <w:p w14:paraId="74281156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45261000-4 Wykonywanie pokryć i konstrukcji dachowych oraz podobne roboty</w:t>
      </w:r>
    </w:p>
    <w:p w14:paraId="402E0E32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45262000-1 Specjalne roboty budowlane inne niż dachowe</w:t>
      </w:r>
    </w:p>
    <w:p w14:paraId="41E37B0A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45300000-0 Roboty instalacyjne w budynkach</w:t>
      </w:r>
    </w:p>
    <w:p w14:paraId="4EF41788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45311200-2 Roboty w zakresie instalacji elektrycznych</w:t>
      </w:r>
    </w:p>
    <w:p w14:paraId="0537A1A3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45314300-4 Instalowanie infrastruktury okablowani</w:t>
      </w:r>
    </w:p>
    <w:p w14:paraId="4240ACE7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45314310-7 Układanie kabli</w:t>
      </w:r>
    </w:p>
    <w:p w14:paraId="4635E6B8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45315300-1 Instalacje zasilania elektrycznego</w:t>
      </w:r>
    </w:p>
    <w:p w14:paraId="1CE101A7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45315000-3 Instalacje średniego napięcia</w:t>
      </w:r>
    </w:p>
    <w:p w14:paraId="7F093137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45315000-4 Instalacje niskiego napięcia</w:t>
      </w:r>
    </w:p>
    <w:p w14:paraId="1EB20B1C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45315700-5 Instalowanie stacji rozdzielczych</w:t>
      </w:r>
    </w:p>
    <w:p w14:paraId="2F60FC07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45320000-6 Roboty izolacyjne</w:t>
      </w:r>
    </w:p>
    <w:p w14:paraId="36B15DA1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lastRenderedPageBreak/>
        <w:t>45330000-9 Roboty instalacyjne wodno-kanalizacyjne i sanitarne</w:t>
      </w:r>
    </w:p>
    <w:p w14:paraId="4D61AF19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45331000-6 instalowanie urządzeń grzewczych, wentylacyjnych i klimatyzacyjnych</w:t>
      </w:r>
    </w:p>
    <w:p w14:paraId="3787221B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45332000-3 Roboty instalacyjne wodne i kanalizacyjne</w:t>
      </w:r>
    </w:p>
    <w:p w14:paraId="56343F59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45321000-3 Izolacja cieplna</w:t>
      </w:r>
    </w:p>
    <w:p w14:paraId="2D6F157F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45330000-9 Hydraulika i roboty sanitarne</w:t>
      </w:r>
    </w:p>
    <w:p w14:paraId="19986CA6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45332400-7 Roboty instalacyjne w zakresie urządzeń sanitarnych</w:t>
      </w:r>
    </w:p>
    <w:p w14:paraId="078CE909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45343000-3 Roboty instalacyjne przeciwpożarowe</w:t>
      </w:r>
    </w:p>
    <w:p w14:paraId="43D4B1BF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45343200-5 Instalowanie sprzętu gaśniczego</w:t>
      </w:r>
    </w:p>
    <w:p w14:paraId="51B3BE0F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45400000-1 Roboty wykończeniowe w zakresie obiektów budowlanych</w:t>
      </w:r>
    </w:p>
    <w:p w14:paraId="778F1ED6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7532DA">
        <w:rPr>
          <w:rFonts w:ascii="Calibri" w:eastAsia="Calibri" w:hAnsi="Calibri"/>
          <w:bCs/>
          <w:sz w:val="18"/>
          <w:szCs w:val="18"/>
          <w:lang w:eastAsia="en-US"/>
        </w:rPr>
        <w:t>45450000-6 Roboty budowlane wykończeniowe, pozostałe.</w:t>
      </w:r>
    </w:p>
    <w:p w14:paraId="489EEC55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45261215-4 Pokrywanie dachów panelami ogniw słonecznych</w:t>
      </w:r>
    </w:p>
    <w:p w14:paraId="13DD44A2" w14:textId="77777777" w:rsidR="00FE64AA" w:rsidRPr="007532DA" w:rsidRDefault="00FE64AA" w:rsidP="00FE64AA">
      <w:pPr>
        <w:ind w:left="1276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09331200-0 Słoneczne moduły fotoelektryczne</w:t>
      </w:r>
    </w:p>
    <w:p w14:paraId="2A9EC6D5" w14:textId="77777777" w:rsidR="00FE64AA" w:rsidRPr="007532DA" w:rsidRDefault="00FE64AA" w:rsidP="00FE64AA">
      <w:pPr>
        <w:numPr>
          <w:ilvl w:val="2"/>
          <w:numId w:val="2"/>
        </w:numPr>
        <w:jc w:val="both"/>
        <w:rPr>
          <w:rFonts w:ascii="Calibri" w:eastAsia="Arial" w:hAnsi="Calibri" w:cs="Calibri"/>
          <w:sz w:val="18"/>
          <w:szCs w:val="18"/>
          <w:lang w:val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 xml:space="preserve">Przedmiot zamówienia został podzielony na części w branżach: budowlanej, sanitarnej i elektrycznej. Zrealizowane czynności będą potwierdzane protokołem odbioru prac. </w:t>
      </w:r>
    </w:p>
    <w:p w14:paraId="3C7DD8CA" w14:textId="72B200FF" w:rsidR="00A10A97" w:rsidRPr="007532DA" w:rsidRDefault="00A10A97" w:rsidP="00A10A97">
      <w:pPr>
        <w:ind w:left="122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Szacunkowa wartość robót wynosi:</w:t>
      </w:r>
    </w:p>
    <w:p w14:paraId="52AA84B5" w14:textId="7A32117A" w:rsidR="00A10A97" w:rsidRPr="007532DA" w:rsidRDefault="00A10A97" w:rsidP="00A10A97">
      <w:pPr>
        <w:ind w:left="122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1.  roboty budowlane: 4 672 000 zł netto</w:t>
      </w:r>
    </w:p>
    <w:p w14:paraId="3E5C68ED" w14:textId="2071149E" w:rsidR="00A10A97" w:rsidRPr="007532DA" w:rsidRDefault="00A10A97" w:rsidP="00A10A97">
      <w:pPr>
        <w:ind w:left="122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2. roboty sanitarne: 3 055 000 zł netto</w:t>
      </w:r>
    </w:p>
    <w:p w14:paraId="05120C5E" w14:textId="4EEE4E23" w:rsidR="00A10A97" w:rsidRPr="007532DA" w:rsidRDefault="00A10A97" w:rsidP="00A10A97">
      <w:pPr>
        <w:ind w:left="1224"/>
        <w:jc w:val="both"/>
        <w:rPr>
          <w:rFonts w:ascii="Calibri" w:eastAsia="Arial" w:hAnsi="Calibri" w:cs="Calibri"/>
          <w:sz w:val="18"/>
          <w:szCs w:val="18"/>
          <w:lang w:val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3. roboty elektryczne: 1 107 000 zł netto</w:t>
      </w:r>
    </w:p>
    <w:p w14:paraId="283E93E6" w14:textId="77777777" w:rsidR="00FE64AA" w:rsidRPr="007532DA" w:rsidRDefault="00FE64AA" w:rsidP="00FE64AA">
      <w:pPr>
        <w:numPr>
          <w:ilvl w:val="2"/>
          <w:numId w:val="2"/>
        </w:numPr>
        <w:jc w:val="both"/>
        <w:rPr>
          <w:rFonts w:ascii="Calibri" w:hAnsi="Calibri"/>
          <w:sz w:val="18"/>
          <w:szCs w:val="18"/>
          <w:shd w:val="clear" w:color="auto" w:fill="FFFFFF"/>
        </w:rPr>
      </w:pPr>
      <w:r w:rsidRPr="007532DA">
        <w:rPr>
          <w:rFonts w:ascii="Calibri" w:eastAsia="Calibri" w:hAnsi="Calibri"/>
          <w:sz w:val="18"/>
          <w:szCs w:val="18"/>
          <w:shd w:val="clear" w:color="auto" w:fill="FFFFFF"/>
          <w:lang w:eastAsia="en-US"/>
        </w:rPr>
        <w:t xml:space="preserve">Do zadań </w:t>
      </w:r>
      <w:r w:rsidRPr="007532DA">
        <w:rPr>
          <w:rFonts w:ascii="Calibri" w:hAnsi="Calibri"/>
          <w:sz w:val="18"/>
          <w:szCs w:val="18"/>
          <w:shd w:val="clear" w:color="auto" w:fill="FFFFFF"/>
        </w:rPr>
        <w:t xml:space="preserve">inspektora nadzoru inwestorskiego należy: </w:t>
      </w:r>
    </w:p>
    <w:p w14:paraId="03BCB314" w14:textId="77777777" w:rsidR="00FE64AA" w:rsidRPr="007532DA" w:rsidRDefault="00FE64AA" w:rsidP="00FE64AA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792EB58B" w14:textId="77777777" w:rsidR="00FE64AA" w:rsidRPr="007532DA" w:rsidRDefault="00FE64AA" w:rsidP="00FE64AA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0FF786F1" w14:textId="77777777" w:rsidR="00FE64AA" w:rsidRPr="007532DA" w:rsidRDefault="00FE64AA" w:rsidP="00FE64AA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26007F54" w14:textId="77777777" w:rsidR="00FE64AA" w:rsidRPr="007532DA" w:rsidRDefault="00FE64AA" w:rsidP="00FE64AA">
      <w:pPr>
        <w:pStyle w:val="Akapitzlist"/>
        <w:numPr>
          <w:ilvl w:val="1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7C2180B2" w14:textId="77777777" w:rsidR="00FE64AA" w:rsidRPr="007532DA" w:rsidRDefault="00FE64AA" w:rsidP="00FE64AA">
      <w:pPr>
        <w:pStyle w:val="Akapitzlist"/>
        <w:numPr>
          <w:ilvl w:val="2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2C531BEF" w14:textId="77777777" w:rsidR="00FE64AA" w:rsidRPr="007532DA" w:rsidRDefault="00FE64AA" w:rsidP="00FE64AA">
      <w:pPr>
        <w:pStyle w:val="Akapitzlist"/>
        <w:numPr>
          <w:ilvl w:val="2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0B636FA0" w14:textId="77777777" w:rsidR="00FE64AA" w:rsidRPr="007532DA" w:rsidRDefault="00FE64AA" w:rsidP="00FE64AA">
      <w:pPr>
        <w:pStyle w:val="Akapitzlist"/>
        <w:numPr>
          <w:ilvl w:val="2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00BE11C3" w14:textId="77777777" w:rsidR="00FE64AA" w:rsidRPr="007532DA" w:rsidRDefault="00FE64AA" w:rsidP="00FE64AA">
      <w:pPr>
        <w:pStyle w:val="Akapitzlist"/>
        <w:numPr>
          <w:ilvl w:val="2"/>
          <w:numId w:val="1"/>
        </w:numPr>
        <w:suppressAutoHyphens w:val="0"/>
        <w:contextualSpacing w:val="0"/>
        <w:jc w:val="both"/>
        <w:rPr>
          <w:rFonts w:ascii="Calibri" w:eastAsia="Calibri" w:hAnsi="Calibri"/>
          <w:vanish/>
          <w:sz w:val="18"/>
          <w:szCs w:val="18"/>
          <w:lang w:val="pl-PL" w:eastAsia="en-US"/>
        </w:rPr>
      </w:pPr>
    </w:p>
    <w:p w14:paraId="16BC2801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Uczestnictwo w przekazaniu placu budowy Wykonawcy robót budowlanych.</w:t>
      </w:r>
    </w:p>
    <w:p w14:paraId="4B5770C0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Reprezentowanie Zamawiającego na budowie poprzez sprawowanie nadzoru i kontrolę zgodności realizacji inwestycji z zawartą umową, obowiązującymi przepisami oraz zasadami wiedzy technicznej.</w:t>
      </w:r>
    </w:p>
    <w:p w14:paraId="748D588A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Egzekwowanie od kierownika budowy lub robót dokonania poprawek bądź ponownego wykonana wadliwie wykonanych robót.</w:t>
      </w:r>
    </w:p>
    <w:p w14:paraId="6D8AA61C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 xml:space="preserve">Monitorowanie realizacji zawartej umowy. </w:t>
      </w:r>
    </w:p>
    <w:p w14:paraId="7B13634C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contextualSpacing/>
        <w:jc w:val="both"/>
        <w:rPr>
          <w:rFonts w:ascii="Calibri" w:hAnsi="Calibri"/>
          <w:sz w:val="18"/>
          <w:szCs w:val="18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Wstrzymanie części lub całości dalszych robót budowlanych w przypadku, gdyby ich kontynuacja mogła wywołać zagrożenie lub spowodowała niedopuszczalną niezgodność z dokumentacją projektową, umową, obowiązującymi przepisami oraz zasadami wiedzy technicznej, dyspozycyjność i obecność na budowie na każde wezwanie Zamawiającego i Wykonawcy zadania objętego nadzorem inwestorskim. Wizyty na budowie i kontrola przebiegu prac budowlanych oraz udział we wszystkich naradach budowy organizowanych przez Inwestora.</w:t>
      </w:r>
    </w:p>
    <w:p w14:paraId="31D566CD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Kontrola terminowości wykonywania robót zgodnie z zawartą umową z Wykonawcą i zgodności przebiegu procesu budowlanego z obowiązującym harmonogramem budowy. Niezwłoczne powiadomienie Zamawiającego o wszelkich przerwach realizacji robót a zwłaszcza o zagrożeniach związanych z niedotrzymaniem terminu zakończenia zadania.</w:t>
      </w:r>
    </w:p>
    <w:p w14:paraId="62D59A9E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Egzekwowanie jakości robót budowlanych sprawdzanie na bieżąco jakości materiałów i robót, jak również urządzeń, czy odpowiadają jakości, standardom i wymogom wyrobów dopuszczonych do obrotu i stosowania w budownictwie, jak również zgodnymi z wymaganiami Zamawiającego określonymi  w dokumentacji projektowej, Specyfikacji Wykonania  i Odbioru  Robót oraz SWIZ, a w szczególności  zapobiegać zastosowaniu przez Wykonawcę robót  wyrobów  i materiałów budowlanych wadliwych  i nie dopuszczonych do obrotu i stosowania w budownictwie. Żądanie od Wykonawcy wykonania dodatkowych badań materiałów budzących wątpliwość co do ich jakości. Egzekwowanie od Wykonawcy przedstawienia dokumentów/dowodów dopuszczenia do stosowania materiałów i wyrobów budowlanych (m.in. certyfikat na znak bezpieczeństwa, deklarację zgodności lub certyfikat zgodności z Polską Normą lub aprobatą techniczną, atestów, aprobat technicznych, świadectw jakości materiałów i urządzeń). (W przypadku użycia przez Wykonawcę robót materiałów zamiennych, jednakże spełniających parametry techniczne wymagane w dokumentacji projektowej Wykonawca robót winien uzyskać pisemną aprobatę projektanta, zgodę inspektora nadzoru inwestorskiego i Zamawiającego).</w:t>
      </w:r>
    </w:p>
    <w:p w14:paraId="37997890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Odbiór robót ulegających zakryciu lub zanikających. Zorganizowanie i uczestniczenie w rozruchu technologicznym wbudowanych urządzeń. Żądanie wykonania na koszt Wykonawcy odkrywki elementów robót budzących wątpliwości w celu sprawdzenia jakości ich wykonania, jeżeli wykonanie tych robót nie zostało zgłoszone do  sprawdzenia  przed ich zakryciem, łącznie z dokonaniem prób niszczących wykonanych robót (odkucia, wycinki itp.).</w:t>
      </w:r>
    </w:p>
    <w:p w14:paraId="15B30C00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lastRenderedPageBreak/>
        <w:t>Nadzór nad uzyskaniem wszystkich niezbędnych pozwoleń i zezwoleń do prowadzenia inwestycji – zadania objętego nadzorem inwestorskim.</w:t>
      </w:r>
    </w:p>
    <w:p w14:paraId="10E00DC1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 xml:space="preserve">Zapoznanie się z warunkami terenowymi i dokumentacją </w:t>
      </w:r>
      <w:proofErr w:type="spellStart"/>
      <w:r w:rsidRPr="007532DA">
        <w:rPr>
          <w:rFonts w:ascii="Calibri" w:eastAsia="Calibri" w:hAnsi="Calibri"/>
          <w:sz w:val="18"/>
          <w:szCs w:val="18"/>
          <w:lang w:eastAsia="en-US"/>
        </w:rPr>
        <w:t>formalno</w:t>
      </w:r>
      <w:proofErr w:type="spellEnd"/>
      <w:r w:rsidRPr="007532DA">
        <w:rPr>
          <w:rFonts w:ascii="Calibri" w:eastAsia="Calibri" w:hAnsi="Calibri"/>
          <w:sz w:val="18"/>
          <w:szCs w:val="18"/>
          <w:lang w:eastAsia="en-US"/>
        </w:rPr>
        <w:t xml:space="preserve"> – prawną przedsięwzięcia.</w:t>
      </w:r>
    </w:p>
    <w:p w14:paraId="7E7C6FF7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Identyfikowanie na każdym etapie pełnienia usługi wszędzie, gdzie jest to możliwe, ryzyka powstania potencjalnych roszczeń ze strony Wykonawcy robót i stron trzecich i informowanie o tym Zamawiającego z propozycjami sposobów zapobiegania tym roszczeniom. Przedstawienie wyczerpujących informacji i wyjaśnień w przypadku ewentualnego sporu sądowego pomiędzy Zamawiającym a Wykonawcą. Udział w rozwiązaniu wszelkiego rodzaju skarg i roszczeń osób trzecich wywołanych realizacją inwestycji.</w:t>
      </w:r>
    </w:p>
    <w:p w14:paraId="06E0422E" w14:textId="77777777" w:rsidR="00FE64AA" w:rsidRPr="007532DA" w:rsidRDefault="00FE64AA" w:rsidP="00FE64AA">
      <w:pPr>
        <w:numPr>
          <w:ilvl w:val="0"/>
          <w:numId w:val="3"/>
        </w:numPr>
        <w:suppressAutoHyphens w:val="0"/>
        <w:ind w:left="1418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532DA">
        <w:rPr>
          <w:rFonts w:ascii="Calibri" w:eastAsia="Calibri" w:hAnsi="Calibri"/>
          <w:sz w:val="18"/>
          <w:szCs w:val="18"/>
          <w:lang w:eastAsia="en-US"/>
        </w:rPr>
        <w:t>Wspieranie Zamawiającego we wszystkich czynnościach technicznych, administracyjnych i finansowych związanych z realizacją zadania inwestycyjnego. Analiza i ocena dotycząca proponowanych przez wykonawcę sposobów rozwiązywania powstałych problemów. Rozstrzyganie w porozumieniu z kierownikiem budowy lub robót</w:t>
      </w:r>
      <w:r w:rsidRPr="007532DA">
        <w:rPr>
          <w:rFonts w:ascii="Calibri" w:eastAsia="Calibri" w:hAnsi="Calibri"/>
          <w:color w:val="FF0000"/>
          <w:sz w:val="18"/>
          <w:szCs w:val="18"/>
          <w:lang w:eastAsia="en-US"/>
        </w:rPr>
        <w:t xml:space="preserve"> </w:t>
      </w:r>
      <w:r w:rsidRPr="007532DA">
        <w:rPr>
          <w:rFonts w:ascii="Calibri" w:eastAsia="Calibri" w:hAnsi="Calibri"/>
          <w:sz w:val="18"/>
          <w:szCs w:val="18"/>
          <w:lang w:eastAsia="en-US"/>
        </w:rPr>
        <w:t>i w razie potrzeby z Zamawiającym wątpliwości natury technicznej powstałych w toku wykonywania robót. Występowanie o dokonanie zmian lub poprawek w  realizacji zadania w terminie uzgodnionym z Zamawiającym, w razie stwierdzenia w niej wad lub niedokładności, albo konieczności wprowadzenia zmian, w celu zastosowania innych rozwiązań konstrukcyjnych lub innych materiałów, niż przewidziane w dokumentacji kosztorysowej, także w celu osiągnięcia oszczędności i obniżenia kosztów.</w:t>
      </w:r>
    </w:p>
    <w:p w14:paraId="114D6D8F" w14:textId="6F48A7DB" w:rsidR="00FE64AA" w:rsidRPr="007532DA" w:rsidRDefault="005538FA" w:rsidP="00FE64AA">
      <w:pPr>
        <w:pStyle w:val="Nagwek1"/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wykonania zamówienia: </w:t>
      </w:r>
      <w:r w:rsidR="00FE64AA" w:rsidRPr="007532DA">
        <w:rPr>
          <w:rFonts w:ascii="Calibri" w:hAnsi="Calibri" w:cs="Times New Roman"/>
          <w:sz w:val="18"/>
          <w:szCs w:val="18"/>
        </w:rPr>
        <w:t xml:space="preserve">od </w:t>
      </w:r>
      <w:r>
        <w:rPr>
          <w:rFonts w:ascii="Calibri" w:hAnsi="Calibri" w:cs="Times New Roman"/>
          <w:sz w:val="18"/>
          <w:szCs w:val="18"/>
          <w:lang w:val="pl-PL"/>
        </w:rPr>
        <w:t xml:space="preserve">dnia </w:t>
      </w:r>
      <w:r w:rsidR="00FE64AA" w:rsidRPr="007532DA">
        <w:rPr>
          <w:rFonts w:ascii="Calibri" w:hAnsi="Calibri" w:cs="Times New Roman"/>
          <w:sz w:val="18"/>
          <w:szCs w:val="18"/>
        </w:rPr>
        <w:t xml:space="preserve">podpisania umowy </w:t>
      </w:r>
      <w:r w:rsidR="00FE64AA" w:rsidRPr="007532DA">
        <w:rPr>
          <w:rFonts w:ascii="Calibri" w:hAnsi="Calibri"/>
          <w:sz w:val="18"/>
          <w:szCs w:val="18"/>
        </w:rPr>
        <w:t>do dnia zakończenia wykonywania i ostatecznego odbioru robót budowlanych, przy czym Inspektor będzie zobowiązany do świadczenia określonych usług w okresie gwarancji na wykonane roboty budowlane. Zakończenie realizacji umowy na roboty budowlane przewidziane jest na dzień zakończenia zadań w ramach przedmiotu zamówienia, tj. 30.</w:t>
      </w:r>
      <w:r w:rsidR="00F16DFA">
        <w:rPr>
          <w:rFonts w:ascii="Calibri" w:hAnsi="Calibri"/>
          <w:sz w:val="18"/>
          <w:szCs w:val="18"/>
        </w:rPr>
        <w:t>10.2020</w:t>
      </w:r>
      <w:r w:rsidR="00E369C7" w:rsidRPr="007532DA">
        <w:rPr>
          <w:rFonts w:ascii="Calibri" w:hAnsi="Calibri"/>
          <w:sz w:val="18"/>
          <w:szCs w:val="18"/>
        </w:rPr>
        <w:t xml:space="preserve"> </w:t>
      </w:r>
      <w:r w:rsidR="00FE64AA" w:rsidRPr="007532DA">
        <w:rPr>
          <w:rFonts w:ascii="Calibri" w:hAnsi="Calibri"/>
          <w:sz w:val="18"/>
          <w:szCs w:val="18"/>
        </w:rPr>
        <w:t>r. Termin ten ma charakter orientacyjny – faktyczny termin wykonania zamówienia uzależniony jest od realizacji umowy na roboty budowlane.</w:t>
      </w:r>
    </w:p>
    <w:p w14:paraId="6270B1E2" w14:textId="77777777" w:rsidR="00FE64AA" w:rsidRPr="003F1CAE" w:rsidRDefault="00FE64AA" w:rsidP="00FE64AA">
      <w:pPr>
        <w:pStyle w:val="Nagwek1"/>
        <w:spacing w:after="0" w:line="240" w:lineRule="auto"/>
        <w:ind w:left="1134"/>
        <w:jc w:val="left"/>
        <w:rPr>
          <w:rFonts w:ascii="Calibri" w:hAnsi="Calibri" w:cs="Calibri"/>
          <w:b w:val="0"/>
          <w:bCs w:val="0"/>
          <w:sz w:val="18"/>
          <w:szCs w:val="18"/>
          <w:lang w:val="pl-PL" w:eastAsia="pl-PL"/>
        </w:rPr>
      </w:pPr>
    </w:p>
    <w:p w14:paraId="18650804" w14:textId="77777777" w:rsidR="00AC1CA3" w:rsidRDefault="00AC1CA3"/>
    <w:sectPr w:rsidR="00AC1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1565AA"/>
    <w:rsid w:val="003C2B7A"/>
    <w:rsid w:val="004D171F"/>
    <w:rsid w:val="005538FA"/>
    <w:rsid w:val="005F5751"/>
    <w:rsid w:val="007532DA"/>
    <w:rsid w:val="00A10A97"/>
    <w:rsid w:val="00AC1CA3"/>
    <w:rsid w:val="00B01032"/>
    <w:rsid w:val="00BC783A"/>
    <w:rsid w:val="00E369C7"/>
    <w:rsid w:val="00F16DFA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032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01032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14</cp:revision>
  <cp:lastPrinted>2019-12-24T09:37:00Z</cp:lastPrinted>
  <dcterms:created xsi:type="dcterms:W3CDTF">2019-12-20T14:06:00Z</dcterms:created>
  <dcterms:modified xsi:type="dcterms:W3CDTF">2020-01-09T13:04:00Z</dcterms:modified>
</cp:coreProperties>
</file>